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4D6E" w14:textId="77777777" w:rsidR="00A46E6C" w:rsidRDefault="00A46E6C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666"/>
      </w:tblGrid>
      <w:tr w:rsidR="00A46E6C" w:rsidRPr="00787A34" w14:paraId="5FCAF22A" w14:textId="77777777" w:rsidTr="00152F95">
        <w:trPr>
          <w:trHeight w:val="137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C5CF6" w14:textId="77777777" w:rsidR="00A46E6C" w:rsidRPr="00152F95" w:rsidRDefault="00000000" w:rsidP="00152F9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F95">
              <w:rPr>
                <w:rFonts w:asciiTheme="minorHAnsi" w:hAnsiTheme="minorHAnsi" w:cstheme="minorHAnsi"/>
                <w:b/>
                <w:bCs/>
              </w:rPr>
              <w:t>DESCRIZIONE PROCEDIMENTO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727B3" w14:textId="13D30D8B" w:rsidR="00A46E6C" w:rsidRPr="00787A34" w:rsidRDefault="003167CF" w:rsidP="00152F9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7A34">
              <w:rPr>
                <w:rFonts w:asciiTheme="minorHAnsi" w:hAnsiTheme="minorHAnsi" w:cstheme="minorHAnsi"/>
                <w:b/>
                <w:bCs/>
              </w:rPr>
              <w:t>PAGARE TRIBUTI IMU</w:t>
            </w:r>
          </w:p>
        </w:tc>
      </w:tr>
      <w:tr w:rsidR="00A46E6C" w:rsidRPr="00787A34" w14:paraId="0764DA1C" w14:textId="77777777" w:rsidTr="00152F95">
        <w:trPr>
          <w:trHeight w:val="124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923EE" w14:textId="77777777" w:rsidR="00A46E6C" w:rsidRPr="00787A34" w:rsidRDefault="00000000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787A34">
              <w:rPr>
                <w:rFonts w:asciiTheme="minorHAnsi" w:hAnsiTheme="minorHAnsi" w:cstheme="minorHAnsi"/>
                <w:i/>
              </w:rPr>
              <w:t>Unità organizzativa responsabile dell’istruttoria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41FCD" w14:textId="560CBEAD" w:rsidR="00A46E6C" w:rsidRPr="00787A34" w:rsidRDefault="00787A34">
            <w:pPr>
              <w:pStyle w:val="Standard"/>
              <w:rPr>
                <w:rFonts w:asciiTheme="minorHAnsi" w:hAnsiTheme="minorHAnsi" w:cstheme="minorHAnsi"/>
              </w:rPr>
            </w:pPr>
            <w:r w:rsidRPr="00787A34">
              <w:rPr>
                <w:rFonts w:asciiTheme="minorHAnsi" w:hAnsiTheme="minorHAnsi" w:cstheme="minorHAnsi"/>
                <w:iCs/>
              </w:rPr>
              <w:t>Settore 3 “</w:t>
            </w:r>
            <w:r w:rsidRPr="00787A34">
              <w:rPr>
                <w:rFonts w:asciiTheme="minorHAnsi" w:hAnsiTheme="minorHAnsi" w:cstheme="minorHAnsi"/>
                <w:i/>
              </w:rPr>
              <w:t>Servizi Finanziari e Tributari, Politiche giovanili, Politiche scolastiche, Cultura e Sport, Servizi demografici- Statistici, Comunicazione, Protocollo, PNRR digitale 2026</w:t>
            </w:r>
            <w:r w:rsidRPr="00787A34">
              <w:rPr>
                <w:rFonts w:asciiTheme="minorHAnsi" w:hAnsiTheme="minorHAnsi" w:cstheme="minorHAnsi"/>
                <w:iCs/>
              </w:rPr>
              <w:t>”</w:t>
            </w:r>
          </w:p>
        </w:tc>
      </w:tr>
      <w:tr w:rsidR="00A46E6C" w:rsidRPr="00787A34" w14:paraId="29BCE6F2" w14:textId="77777777" w:rsidTr="00152F95">
        <w:trPr>
          <w:trHeight w:val="10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02775" w14:textId="77777777" w:rsidR="00A46E6C" w:rsidRPr="00787A34" w:rsidRDefault="00000000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682DB" w14:textId="77777777" w:rsidR="00A46E6C" w:rsidRDefault="00D55DFF" w:rsidP="00D55DFF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Modalità front office, con il personale della </w:t>
            </w:r>
            <w:r w:rsidRPr="00D55DFF">
              <w:rPr>
                <w:rFonts w:asciiTheme="minorHAnsi" w:hAnsiTheme="minorHAnsi" w:cstheme="minorHAnsi" w:hint="eastAsia"/>
              </w:rPr>
              <w:t>Ditta esterna di supporto agli uffici finanziari - C. &amp; C. S.r.l.</w:t>
            </w:r>
            <w:r>
              <w:rPr>
                <w:rFonts w:asciiTheme="minorHAnsi" w:hAnsiTheme="minorHAnsi" w:cstheme="minorHAnsi"/>
              </w:rPr>
              <w:t xml:space="preserve"> e con il personale di ruolo del Settore;</w:t>
            </w:r>
          </w:p>
          <w:p w14:paraId="01020FEB" w14:textId="77777777" w:rsidR="00D55DFF" w:rsidRDefault="00D55DFF" w:rsidP="00D55DFF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Contatto via email (</w:t>
            </w:r>
            <w:r w:rsidRPr="00D55DFF">
              <w:rPr>
                <w:rFonts w:asciiTheme="minorHAnsi" w:hAnsiTheme="minorHAnsi" w:cstheme="minorHAnsi" w:hint="eastAsia"/>
              </w:rPr>
              <w:t xml:space="preserve">e mail </w:t>
            </w:r>
            <w:hyperlink r:id="rId7" w:history="1">
              <w:r w:rsidRPr="001A7113">
                <w:rPr>
                  <w:rStyle w:val="Collegamentoipertestuale"/>
                  <w:rFonts w:asciiTheme="minorHAnsi" w:hAnsiTheme="minorHAnsi" w:cstheme="minorHAnsi" w:hint="eastAsia"/>
                </w:rPr>
                <w:t>parabita@cieccisrl.it</w:t>
              </w:r>
            </w:hyperlink>
            <w:r>
              <w:rPr>
                <w:rFonts w:asciiTheme="minorHAnsi" w:hAnsiTheme="minorHAnsi" w:cstheme="minorHAnsi"/>
              </w:rPr>
              <w:t>) o</w:t>
            </w:r>
            <w:r w:rsidRPr="00D55DFF">
              <w:rPr>
                <w:rFonts w:asciiTheme="minorHAnsi" w:hAnsiTheme="minorHAnsi" w:cstheme="minorHAnsi" w:hint="eastAsia"/>
              </w:rPr>
              <w:t xml:space="preserve"> PEC </w:t>
            </w:r>
            <w:r>
              <w:rPr>
                <w:rFonts w:asciiTheme="minorHAnsi" w:hAnsiTheme="minorHAnsi" w:cstheme="minorHAnsi"/>
              </w:rPr>
              <w:t>(</w:t>
            </w:r>
            <w:hyperlink r:id="rId8" w:history="1">
              <w:r w:rsidRPr="001A7113">
                <w:rPr>
                  <w:rStyle w:val="Collegamentoipertestuale"/>
                  <w:rFonts w:asciiTheme="minorHAnsi" w:hAnsiTheme="minorHAnsi" w:cstheme="minorHAnsi" w:hint="eastAsia"/>
                </w:rPr>
                <w:t>info.comune.parabita@pec.rupar.puglia.it</w:t>
              </w:r>
            </w:hyperlink>
            <w:r>
              <w:rPr>
                <w:rFonts w:asciiTheme="minorHAnsi" w:hAnsiTheme="minorHAnsi" w:cstheme="minorHAnsi"/>
              </w:rPr>
              <w:t>);</w:t>
            </w:r>
          </w:p>
          <w:p w14:paraId="284CEA15" w14:textId="5775EF50" w:rsidR="00D55DFF" w:rsidRPr="00787A34" w:rsidRDefault="00D55DFF" w:rsidP="00D55DFF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Contatti telefonici: </w:t>
            </w:r>
            <w:r w:rsidRPr="00D55DFF">
              <w:rPr>
                <w:rFonts w:asciiTheme="minorHAnsi" w:hAnsiTheme="minorHAnsi" w:cstheme="minorHAnsi" w:hint="eastAsia"/>
              </w:rPr>
              <w:t>0833.392332 0833.392500 0833.1938537</w:t>
            </w:r>
          </w:p>
        </w:tc>
      </w:tr>
      <w:tr w:rsidR="00A46E6C" w:rsidRPr="00787A34" w14:paraId="16651B2B" w14:textId="77777777" w:rsidTr="00D144B2">
        <w:trPr>
          <w:trHeight w:val="11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4980C" w14:textId="77777777" w:rsidR="00A46E6C" w:rsidRPr="00787A34" w:rsidRDefault="00000000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9DECD" w14:textId="49B100D0" w:rsidR="00A46E6C" w:rsidRPr="00787A34" w:rsidRDefault="00D144B2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giorni dalla presentazione dell’istanza</w:t>
            </w:r>
          </w:p>
        </w:tc>
      </w:tr>
      <w:tr w:rsidR="00CA50DE" w:rsidRPr="00787A34" w14:paraId="011FF64A" w14:textId="77777777" w:rsidTr="00D144B2">
        <w:trPr>
          <w:trHeight w:val="10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FF90B" w14:textId="77777777" w:rsidR="00CA50DE" w:rsidRPr="00787A34" w:rsidRDefault="00CA50DE" w:rsidP="00CA50D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1EC38" w14:textId="2E17E74A" w:rsidR="00CA50DE" w:rsidRPr="00787A34" w:rsidRDefault="00D144B2" w:rsidP="00CA50DE">
            <w:pPr>
              <w:pStyle w:val="Standard"/>
              <w:spacing w:before="28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CA50DE" w:rsidRPr="00787A34" w14:paraId="147E9771" w14:textId="77777777" w:rsidTr="00152F95">
        <w:trPr>
          <w:trHeight w:val="79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83579" w14:textId="77777777" w:rsidR="00CA50DE" w:rsidRPr="00787A34" w:rsidRDefault="00CA50DE" w:rsidP="00CA50D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t>Modalità per effettuazione pagamenti e costi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27084" w14:textId="77777777" w:rsidR="00CA50DE" w:rsidRDefault="00CA50DE" w:rsidP="00CA50DE">
            <w:pPr>
              <w:pStyle w:val="Standard"/>
              <w:rPr>
                <w:rFonts w:asciiTheme="minorHAnsi" w:hAnsiTheme="minorHAnsi" w:cstheme="minorHAnsi"/>
              </w:rPr>
            </w:pPr>
            <w:r w:rsidRPr="00CA50DE">
              <w:rPr>
                <w:rFonts w:asciiTheme="minorHAnsi" w:hAnsiTheme="minorHAnsi" w:cstheme="minorHAnsi"/>
              </w:rPr>
              <w:t>Modalità previste dal</w:t>
            </w:r>
            <w:r>
              <w:rPr>
                <w:rFonts w:asciiTheme="minorHAnsi" w:hAnsiTheme="minorHAnsi" w:cstheme="minorHAnsi"/>
              </w:rPr>
              <w:t>la normativa vigente (su tutte, Mod. F24 e, in alternativa, Avvisi PagoPA);</w:t>
            </w:r>
          </w:p>
          <w:p w14:paraId="01682C78" w14:textId="08F86D40" w:rsidR="00CA50DE" w:rsidRPr="00CA50DE" w:rsidRDefault="00CA50DE" w:rsidP="00CA50D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costi variano in base agli istituti finanziari intermediari.</w:t>
            </w:r>
          </w:p>
        </w:tc>
      </w:tr>
      <w:tr w:rsidR="00CA50DE" w:rsidRPr="00787A34" w14:paraId="2BC1CA04" w14:textId="77777777" w:rsidTr="00152F95">
        <w:trPr>
          <w:trHeight w:val="22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48518" w14:textId="77777777" w:rsidR="00CA50DE" w:rsidRPr="00787A34" w:rsidRDefault="00CA50DE" w:rsidP="00CA50D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E5D76" w14:textId="462AC309" w:rsidR="00CA50DE" w:rsidRDefault="00CA50DE" w:rsidP="00CA50DE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Funzionario Responsabile: </w:t>
            </w:r>
            <w:r w:rsidRPr="00CA50DE">
              <w:rPr>
                <w:rFonts w:asciiTheme="minorHAnsi" w:hAnsiTheme="minorHAnsi" w:cstheme="minorHAnsi" w:hint="eastAsia"/>
                <w:b/>
              </w:rPr>
              <w:t>Dott. Mirko VITALI</w:t>
            </w:r>
            <w:r w:rsidRPr="00CA50DE">
              <w:rPr>
                <w:rFonts w:asciiTheme="minorHAnsi" w:hAnsiTheme="minorHAnsi" w:cstheme="minorHAnsi" w:hint="eastAsia"/>
              </w:rPr>
              <w:t>, nominato con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CA50DE">
              <w:rPr>
                <w:rFonts w:asciiTheme="minorHAnsi" w:hAnsiTheme="minorHAnsi" w:cstheme="minorHAnsi" w:hint="eastAsia"/>
              </w:rPr>
              <w:t xml:space="preserve">eliberazione della Commissione Straordinaria con i poteri della Giunta n. 90 del 22/08/2017, </w:t>
            </w:r>
            <w:r>
              <w:rPr>
                <w:rFonts w:asciiTheme="minorHAnsi" w:hAnsiTheme="minorHAnsi" w:cstheme="minorHAnsi"/>
              </w:rPr>
              <w:t>e successivamente</w:t>
            </w:r>
            <w:r w:rsidRPr="00CA50DE">
              <w:rPr>
                <w:rFonts w:asciiTheme="minorHAnsi" w:hAnsiTheme="minorHAnsi" w:cstheme="minorHAnsi" w:hint="eastAsia"/>
              </w:rPr>
              <w:t xml:space="preserve"> confermata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A05D5EC" w14:textId="205EDAAF" w:rsidR="00CA50DE" w:rsidRPr="00787A34" w:rsidRDefault="00CA50DE" w:rsidP="00CA50DE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Funzionario Responsabile</w:t>
            </w:r>
            <w:r w:rsidRPr="00CA50DE">
              <w:rPr>
                <w:rFonts w:asciiTheme="minorHAnsi" w:hAnsiTheme="minorHAnsi" w:cstheme="minorHAnsi" w:hint="eastAsia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 sostituzione: </w:t>
            </w:r>
            <w:r w:rsidRPr="00CA50DE">
              <w:rPr>
                <w:rFonts w:asciiTheme="minorHAnsi" w:hAnsiTheme="minorHAnsi" w:cstheme="minorHAnsi" w:hint="eastAsia"/>
                <w:b/>
              </w:rPr>
              <w:t>Dott.</w:t>
            </w:r>
            <w:r w:rsidRPr="00CA50DE">
              <w:rPr>
                <w:rFonts w:asciiTheme="minorHAnsi" w:hAnsiTheme="minorHAnsi" w:cstheme="minorHAnsi"/>
                <w:b/>
              </w:rPr>
              <w:t xml:space="preserve"> </w:t>
            </w:r>
            <w:r w:rsidRPr="00CA50DE">
              <w:rPr>
                <w:rFonts w:asciiTheme="minorHAnsi" w:hAnsiTheme="minorHAnsi" w:cstheme="minorHAnsi" w:hint="eastAsia"/>
                <w:b/>
              </w:rPr>
              <w:t xml:space="preserve">Federico </w:t>
            </w:r>
            <w:r w:rsidRPr="00CA50DE">
              <w:rPr>
                <w:rFonts w:asciiTheme="minorHAnsi" w:hAnsiTheme="minorHAnsi" w:cstheme="minorHAnsi"/>
                <w:b/>
              </w:rPr>
              <w:t>TROISI</w:t>
            </w:r>
            <w:r w:rsidRPr="00CA50DE">
              <w:rPr>
                <w:rFonts w:asciiTheme="minorHAnsi" w:hAnsiTheme="minorHAnsi" w:cstheme="minorHAnsi" w:hint="eastAsia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nominato con Deliberazione della Giunta Comunale n. 193 del 16.10.2024.</w:t>
            </w:r>
          </w:p>
          <w:p w14:paraId="11F2D428" w14:textId="1FD7FB78" w:rsidR="00CA50DE" w:rsidRPr="00787A34" w:rsidRDefault="00CA50DE" w:rsidP="00CA50D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A50DE" w:rsidRPr="00787A34" w14:paraId="1364FFC8" w14:textId="77777777" w:rsidTr="00152F95">
        <w:trPr>
          <w:trHeight w:val="22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6FB9DE" w14:textId="77777777" w:rsidR="00CA50DE" w:rsidRPr="00787A34" w:rsidRDefault="00CA50DE" w:rsidP="00CA50D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787A34">
              <w:rPr>
                <w:rFonts w:asciiTheme="minorHAnsi" w:hAnsiTheme="minorHAnsi" w:cstheme="minorHAnsi"/>
                <w:i/>
                <w:iCs/>
              </w:rPr>
              <w:lastRenderedPageBreak/>
              <w:t>Riferimenti normativi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AD3A4" w14:textId="311DCD12" w:rsidR="007717A9" w:rsidRDefault="007717A9" w:rsidP="007717A9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7717A9">
              <w:rPr>
                <w:rFonts w:asciiTheme="minorHAnsi" w:hAnsiTheme="minorHAnsi" w:cstheme="minorHAnsi" w:hint="eastAsia"/>
              </w:rPr>
              <w:t>ommi da 739 a 783 dell</w:t>
            </w:r>
            <w:r>
              <w:rPr>
                <w:rFonts w:asciiTheme="minorHAnsi" w:hAnsiTheme="minorHAnsi" w:cstheme="minorHAnsi"/>
              </w:rPr>
              <w:t>’</w:t>
            </w:r>
            <w:r w:rsidRPr="007717A9">
              <w:rPr>
                <w:rFonts w:asciiTheme="minorHAnsi" w:hAnsiTheme="minorHAnsi" w:cstheme="minorHAnsi" w:hint="eastAsia"/>
              </w:rPr>
              <w:t>art. 1, Legge n.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17A9">
              <w:rPr>
                <w:rFonts w:asciiTheme="minorHAnsi" w:hAnsiTheme="minorHAnsi" w:cstheme="minorHAnsi" w:hint="eastAsia"/>
              </w:rPr>
              <w:t>160/2019, aventi ad oggetto la disciplina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7717A9">
              <w:rPr>
                <w:rFonts w:asciiTheme="minorHAnsi" w:hAnsiTheme="minorHAnsi" w:cstheme="minorHAnsi" w:hint="eastAsia"/>
              </w:rPr>
              <w:t>ell</w:t>
            </w:r>
            <w:r>
              <w:rPr>
                <w:rFonts w:asciiTheme="minorHAnsi" w:hAnsiTheme="minorHAnsi" w:cstheme="minorHAnsi"/>
              </w:rPr>
              <w:t>’</w:t>
            </w:r>
            <w:r w:rsidRPr="007717A9">
              <w:rPr>
                <w:rFonts w:asciiTheme="minorHAnsi" w:hAnsiTheme="minorHAnsi" w:cstheme="minorHAnsi" w:hint="eastAsia"/>
              </w:rPr>
              <w:t>IMU</w:t>
            </w:r>
          </w:p>
          <w:p w14:paraId="535F53F3" w14:textId="42E88ECB" w:rsidR="007717A9" w:rsidRDefault="007717A9" w:rsidP="007717A9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 w:rsidRPr="007717A9">
              <w:rPr>
                <w:rFonts w:asciiTheme="minorHAnsi" w:hAnsiTheme="minorHAnsi" w:cstheme="minorHAnsi" w:hint="eastAsia"/>
              </w:rPr>
              <w:t>D.Lgs. n. 504/1992</w:t>
            </w:r>
          </w:p>
          <w:p w14:paraId="7ABCF005" w14:textId="73853D83" w:rsidR="003C0C0B" w:rsidRDefault="003C0C0B" w:rsidP="007717A9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C0C0B">
              <w:rPr>
                <w:rFonts w:asciiTheme="minorHAnsi" w:hAnsiTheme="minorHAnsi" w:cstheme="minorHAnsi" w:hint="eastAsia"/>
              </w:rPr>
              <w:t>rt. 52 D.Lgs. n. 446/1997</w:t>
            </w:r>
          </w:p>
          <w:p w14:paraId="371339E0" w14:textId="385046E7" w:rsidR="00CA50DE" w:rsidRDefault="007717A9" w:rsidP="007717A9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7717A9">
              <w:rPr>
                <w:rFonts w:asciiTheme="minorHAnsi" w:hAnsiTheme="minorHAnsi" w:cstheme="minorHAnsi" w:hint="eastAsia"/>
              </w:rPr>
              <w:t>rt. 1, commi da 161 a 169, Legge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717A9">
              <w:rPr>
                <w:rFonts w:asciiTheme="minorHAnsi" w:hAnsiTheme="minorHAnsi" w:cstheme="minorHAnsi" w:hint="eastAsia"/>
              </w:rPr>
              <w:t>n. 296/2006</w:t>
            </w:r>
          </w:p>
          <w:p w14:paraId="65DD2820" w14:textId="39B5BE81" w:rsidR="0080662E" w:rsidRDefault="0080662E" w:rsidP="007717A9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 w:rsidRPr="0080662E">
              <w:rPr>
                <w:rFonts w:asciiTheme="minorHAnsi" w:hAnsiTheme="minorHAnsi" w:cstheme="minorHAnsi" w:hint="eastAsia"/>
              </w:rPr>
              <w:t>Decreto MEF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0662E">
              <w:rPr>
                <w:rFonts w:asciiTheme="minorHAnsi" w:hAnsiTheme="minorHAnsi" w:cstheme="minorHAnsi" w:hint="eastAsia"/>
              </w:rPr>
              <w:t>7 luglio 2023</w:t>
            </w:r>
          </w:p>
          <w:p w14:paraId="34ACF660" w14:textId="77777777" w:rsidR="00647FA2" w:rsidRDefault="00647FA2" w:rsidP="00647FA2">
            <w:pPr>
              <w:pStyle w:val="Standard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7717A9">
              <w:rPr>
                <w:rFonts w:asciiTheme="minorHAnsi" w:hAnsiTheme="minorHAnsi" w:cstheme="minorHAnsi" w:hint="eastAsia"/>
              </w:rPr>
              <w:t xml:space="preserve">egolamento </w:t>
            </w:r>
            <w:r>
              <w:rPr>
                <w:rFonts w:asciiTheme="minorHAnsi" w:hAnsiTheme="minorHAnsi" w:cstheme="minorHAnsi"/>
              </w:rPr>
              <w:t xml:space="preserve">Comunale </w:t>
            </w:r>
            <w:r w:rsidRPr="007717A9">
              <w:rPr>
                <w:rFonts w:asciiTheme="minorHAnsi" w:hAnsiTheme="minorHAnsi" w:cstheme="minorHAnsi" w:hint="eastAsia"/>
              </w:rPr>
              <w:t>IMU, approvato con delibera nr. 22 del 10</w:t>
            </w:r>
            <w:r>
              <w:rPr>
                <w:rFonts w:asciiTheme="minorHAnsi" w:hAnsiTheme="minorHAnsi" w:cstheme="minorHAnsi"/>
              </w:rPr>
              <w:t>.</w:t>
            </w:r>
            <w:r w:rsidRPr="007717A9">
              <w:rPr>
                <w:rFonts w:asciiTheme="minorHAnsi" w:hAnsiTheme="minorHAnsi" w:cstheme="minorHAnsi" w:hint="eastAsia"/>
              </w:rPr>
              <w:t>06</w:t>
            </w:r>
            <w:r>
              <w:rPr>
                <w:rFonts w:asciiTheme="minorHAnsi" w:hAnsiTheme="minorHAnsi" w:cstheme="minorHAnsi"/>
              </w:rPr>
              <w:t>.</w:t>
            </w:r>
            <w:r w:rsidRPr="007717A9">
              <w:rPr>
                <w:rFonts w:asciiTheme="minorHAnsi" w:hAnsiTheme="minorHAnsi" w:cstheme="minorHAnsi" w:hint="eastAsia"/>
              </w:rPr>
              <w:t>2020</w:t>
            </w:r>
          </w:p>
          <w:p w14:paraId="0D3A5F41" w14:textId="63F0860F" w:rsidR="007717A9" w:rsidRPr="00787A34" w:rsidRDefault="007717A9" w:rsidP="007717A9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24B553DB" w14:textId="77777777" w:rsidR="00A46E6C" w:rsidRDefault="00A46E6C">
      <w:pPr>
        <w:pStyle w:val="Standard"/>
        <w:rPr>
          <w:rFonts w:hint="eastAsia"/>
        </w:rPr>
      </w:pPr>
    </w:p>
    <w:sectPr w:rsidR="00A46E6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2D05" w14:textId="77777777" w:rsidR="00F22DD0" w:rsidRDefault="00F22DD0">
      <w:pPr>
        <w:rPr>
          <w:rFonts w:hint="eastAsia"/>
        </w:rPr>
      </w:pPr>
      <w:r>
        <w:separator/>
      </w:r>
    </w:p>
  </w:endnote>
  <w:endnote w:type="continuationSeparator" w:id="0">
    <w:p w14:paraId="172E1540" w14:textId="77777777" w:rsidR="00F22DD0" w:rsidRDefault="00F22D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11A7" w14:textId="77777777" w:rsidR="00F22DD0" w:rsidRDefault="00F22DD0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04ECDA48" w14:textId="77777777" w:rsidR="00F22DD0" w:rsidRDefault="00F22D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A2D5" w14:textId="77777777" w:rsidR="003167CF" w:rsidRPr="00F826E3" w:rsidRDefault="003167CF" w:rsidP="003167C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F826E3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CITTÀ DI PARABITA</w:t>
    </w:r>
  </w:p>
  <w:p w14:paraId="6ED79241" w14:textId="77777777" w:rsidR="003167CF" w:rsidRPr="00F826E3" w:rsidRDefault="003167CF" w:rsidP="003167C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826E3">
      <w:rPr>
        <w:rFonts w:ascii="Calibri" w:eastAsia="Calibri" w:hAnsi="Calibri" w:cs="Times New Roman"/>
        <w:kern w:val="2"/>
        <w:sz w:val="22"/>
        <w:szCs w:val="22"/>
        <w:lang w:eastAsia="en-US" w:bidi="ar-SA"/>
      </w:rPr>
      <w:t>Via L. Ferrari</w:t>
    </w:r>
  </w:p>
  <w:p w14:paraId="5F12AF63" w14:textId="77777777" w:rsidR="003167CF" w:rsidRPr="00F826E3" w:rsidRDefault="003167CF" w:rsidP="003167C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826E3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73052 – Parabita (LE)</w:t>
    </w:r>
  </w:p>
  <w:p w14:paraId="6ADF58D5" w14:textId="77777777" w:rsidR="003167CF" w:rsidRPr="00F826E3" w:rsidRDefault="003167CF" w:rsidP="003167C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826E3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81001530757– P.IVA: 00434950754</w:t>
    </w:r>
  </w:p>
  <w:p w14:paraId="2341B5E2" w14:textId="77777777" w:rsidR="00EA3A5D" w:rsidRDefault="00EA3A5D" w:rsidP="009311E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29D9E826" w14:textId="756BBB18" w:rsidR="009311EF" w:rsidRDefault="00EA3A5D" w:rsidP="00EA3A5D">
    <w:pPr>
      <w:pStyle w:val="Intestazione"/>
      <w:jc w:val="center"/>
      <w:rPr>
        <w:rFonts w:hint="eastAsia"/>
      </w:rPr>
    </w:pPr>
    <w:r w:rsidRPr="00EA3A5D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7795D"/>
    <w:multiLevelType w:val="multilevel"/>
    <w:tmpl w:val="5D829E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C374C06"/>
    <w:multiLevelType w:val="hybridMultilevel"/>
    <w:tmpl w:val="7322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F6AA8"/>
    <w:multiLevelType w:val="multilevel"/>
    <w:tmpl w:val="1D6AEE60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0999378">
    <w:abstractNumId w:val="0"/>
  </w:num>
  <w:num w:numId="2" w16cid:durableId="914122193">
    <w:abstractNumId w:val="2"/>
  </w:num>
  <w:num w:numId="3" w16cid:durableId="125863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6C"/>
    <w:rsid w:val="00152F95"/>
    <w:rsid w:val="002E275B"/>
    <w:rsid w:val="00305381"/>
    <w:rsid w:val="003167CF"/>
    <w:rsid w:val="003C0C0B"/>
    <w:rsid w:val="00647FA2"/>
    <w:rsid w:val="007717A9"/>
    <w:rsid w:val="00787A34"/>
    <w:rsid w:val="00805094"/>
    <w:rsid w:val="0080662E"/>
    <w:rsid w:val="00827424"/>
    <w:rsid w:val="009311EF"/>
    <w:rsid w:val="00A3638C"/>
    <w:rsid w:val="00A46E6C"/>
    <w:rsid w:val="00C90775"/>
    <w:rsid w:val="00CA50DE"/>
    <w:rsid w:val="00D144B2"/>
    <w:rsid w:val="00D55DFF"/>
    <w:rsid w:val="00E374DC"/>
    <w:rsid w:val="00EA3A5D"/>
    <w:rsid w:val="00EB205B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60E1"/>
  <w15:docId w15:val="{8A9B9D45-46BD-40FF-8345-78F819E1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D55D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omune.parabita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abita@ciecci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Utente</cp:lastModifiedBy>
  <cp:revision>13</cp:revision>
  <dcterms:created xsi:type="dcterms:W3CDTF">2024-02-14T12:05:00Z</dcterms:created>
  <dcterms:modified xsi:type="dcterms:W3CDTF">2024-11-22T08:44:00Z</dcterms:modified>
</cp:coreProperties>
</file>